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DB93A" w14:textId="1050465D" w:rsidR="001E7250" w:rsidRDefault="0070395F" w:rsidP="001E7250">
      <w:pPr>
        <w:spacing w:line="280" w:lineRule="exact"/>
        <w:jc w:val="center"/>
        <w:rPr>
          <w:rFonts w:eastAsiaTheme="minorHAnsi"/>
          <w:b/>
          <w:bCs/>
          <w:lang w:eastAsia="lt-LT"/>
        </w:rPr>
      </w:pPr>
      <w:bookmarkStart w:id="0" w:name="_Hlk203545962"/>
      <w:r w:rsidRPr="001E7250">
        <w:rPr>
          <w:rFonts w:eastAsiaTheme="minorHAnsi"/>
          <w:b/>
          <w:bCs/>
          <w:lang w:eastAsia="lt-LT"/>
        </w:rPr>
        <w:t>TIEKĖJŲ KVALIFIKACIJOS REIKALAVIMAI</w:t>
      </w:r>
    </w:p>
    <w:p w14:paraId="72A80652" w14:textId="57C884EA" w:rsidR="0070395F" w:rsidRDefault="0070395F" w:rsidP="001E7250">
      <w:pPr>
        <w:spacing w:line="280" w:lineRule="exact"/>
        <w:jc w:val="center"/>
        <w:rPr>
          <w:rFonts w:eastAsiaTheme="minorHAnsi"/>
          <w:b/>
          <w:bCs/>
          <w:lang w:eastAsia="lt-LT"/>
        </w:rPr>
      </w:pPr>
    </w:p>
    <w:tbl>
      <w:tblPr>
        <w:tblStyle w:val="Lentelstinklelis"/>
        <w:tblW w:w="10490" w:type="dxa"/>
        <w:tblInd w:w="-5" w:type="dxa"/>
        <w:tblLook w:val="04A0" w:firstRow="1" w:lastRow="0" w:firstColumn="1" w:lastColumn="0" w:noHBand="0" w:noVBand="1"/>
      </w:tblPr>
      <w:tblGrid>
        <w:gridCol w:w="576"/>
        <w:gridCol w:w="3977"/>
        <w:gridCol w:w="3811"/>
        <w:gridCol w:w="2126"/>
      </w:tblGrid>
      <w:tr w:rsidR="001D52D3" w14:paraId="14C41489" w14:textId="77777777" w:rsidTr="000A2E14">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bookmarkEnd w:id="0"/>
          <w:p w14:paraId="71F36143" w14:textId="02D5F344" w:rsidR="001D52D3" w:rsidRDefault="001D52D3" w:rsidP="001D52D3">
            <w:pPr>
              <w:spacing w:line="280" w:lineRule="exact"/>
              <w:jc w:val="both"/>
              <w:rPr>
                <w:rFonts w:eastAsia="Calibri"/>
                <w:iCs/>
              </w:rPr>
            </w:pPr>
            <w:r w:rsidRPr="001E7250">
              <w:rPr>
                <w:rFonts w:eastAsiaTheme="minorHAnsi"/>
                <w:b/>
                <w:bCs/>
              </w:rPr>
              <w:t>Eil. Nr.</w:t>
            </w:r>
          </w:p>
        </w:tc>
        <w:tc>
          <w:tcPr>
            <w:tcW w:w="397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0E72A79" w14:textId="569270CB" w:rsidR="001D52D3" w:rsidRDefault="001D52D3" w:rsidP="001D52D3">
            <w:pPr>
              <w:spacing w:line="280" w:lineRule="exact"/>
              <w:jc w:val="both"/>
              <w:rPr>
                <w:rFonts w:eastAsia="Calibri"/>
                <w:iCs/>
              </w:rPr>
            </w:pPr>
            <w:r w:rsidRPr="001E7250">
              <w:rPr>
                <w:rFonts w:eastAsiaTheme="minorEastAsia"/>
                <w:b/>
                <w:bCs/>
                <w:color w:val="000000"/>
              </w:rPr>
              <w:t>Kvalifikacijos reikalavimas</w:t>
            </w:r>
            <w:r w:rsidRPr="0070395F">
              <w:rPr>
                <w:rFonts w:eastAsiaTheme="minorEastAsia"/>
                <w:b/>
                <w:bCs/>
                <w:color w:val="000000"/>
                <w:vertAlign w:val="superscript"/>
              </w:rPr>
              <w:footnoteReference w:id="1"/>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55236B" w14:textId="01A90FA8" w:rsidR="001D52D3" w:rsidRDefault="001D52D3" w:rsidP="001D52D3">
            <w:pPr>
              <w:spacing w:line="280" w:lineRule="exact"/>
              <w:jc w:val="both"/>
              <w:rPr>
                <w:rFonts w:eastAsia="Calibri"/>
                <w:iCs/>
              </w:rPr>
            </w:pPr>
            <w:r w:rsidRPr="001E7250">
              <w:rPr>
                <w:rFonts w:eastAsiaTheme="minorEastAsia"/>
                <w:b/>
                <w:bCs/>
                <w:color w:val="000000"/>
              </w:rPr>
              <w:t>Atitiktį reikalavimui įrodantys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3CBA4D" w14:textId="60685A54" w:rsidR="001D52D3" w:rsidRPr="00F96F40" w:rsidRDefault="001D52D3" w:rsidP="00F96F40">
            <w:pPr>
              <w:autoSpaceDE w:val="0"/>
              <w:autoSpaceDN w:val="0"/>
              <w:adjustRightInd w:val="0"/>
              <w:spacing w:line="280" w:lineRule="exact"/>
              <w:jc w:val="center"/>
              <w:rPr>
                <w:rFonts w:eastAsiaTheme="minorEastAsia"/>
                <w:b/>
                <w:bCs/>
                <w:color w:val="000000"/>
              </w:rPr>
            </w:pPr>
            <w:r w:rsidRPr="001E7250">
              <w:rPr>
                <w:rFonts w:eastAsiaTheme="minorEastAsia"/>
                <w:b/>
                <w:bCs/>
                <w:color w:val="000000"/>
              </w:rPr>
              <w:t>Subjektas, kuris turi atitikti reikalavimą</w:t>
            </w:r>
          </w:p>
        </w:tc>
      </w:tr>
      <w:tr w:rsidR="001D52D3" w14:paraId="56726E48" w14:textId="77777777" w:rsidTr="000A2E14">
        <w:tc>
          <w:tcPr>
            <w:tcW w:w="576" w:type="dxa"/>
          </w:tcPr>
          <w:p w14:paraId="41548936" w14:textId="2C85E3D8" w:rsidR="001D52D3" w:rsidRPr="001D52D3" w:rsidRDefault="001D52D3" w:rsidP="001E7250">
            <w:pPr>
              <w:spacing w:line="280" w:lineRule="exact"/>
              <w:jc w:val="both"/>
              <w:rPr>
                <w:rFonts w:eastAsia="Calibri"/>
                <w:b/>
                <w:iCs/>
              </w:rPr>
            </w:pPr>
            <w:r w:rsidRPr="001D52D3">
              <w:rPr>
                <w:rFonts w:eastAsia="Calibri"/>
                <w:b/>
                <w:iCs/>
              </w:rPr>
              <w:t>1.</w:t>
            </w:r>
          </w:p>
        </w:tc>
        <w:tc>
          <w:tcPr>
            <w:tcW w:w="9914" w:type="dxa"/>
            <w:gridSpan w:val="3"/>
          </w:tcPr>
          <w:p w14:paraId="2BCF9ACD" w14:textId="12775863" w:rsidR="001D52D3" w:rsidRDefault="001D52D3" w:rsidP="001E7250">
            <w:pPr>
              <w:spacing w:line="280" w:lineRule="exact"/>
              <w:jc w:val="both"/>
              <w:rPr>
                <w:rFonts w:eastAsia="Calibri"/>
                <w:iCs/>
              </w:rPr>
            </w:pPr>
            <w:r w:rsidRPr="001D52D3">
              <w:rPr>
                <w:rFonts w:eastAsia="Calibri"/>
                <w:b/>
                <w:bCs/>
                <w:iCs/>
              </w:rPr>
              <w:t>Teisė verstis veikla</w:t>
            </w:r>
            <w:r>
              <w:rPr>
                <w:rFonts w:eastAsia="Calibri"/>
                <w:b/>
                <w:bCs/>
                <w:iCs/>
              </w:rPr>
              <w:t>:</w:t>
            </w:r>
          </w:p>
        </w:tc>
      </w:tr>
      <w:tr w:rsidR="001D52D3" w14:paraId="05C0C678" w14:textId="77777777" w:rsidTr="000A2E14">
        <w:tc>
          <w:tcPr>
            <w:tcW w:w="576" w:type="dxa"/>
          </w:tcPr>
          <w:p w14:paraId="7EFDA8C1" w14:textId="7D4359A7" w:rsidR="001D52D3" w:rsidRDefault="001D52D3" w:rsidP="001E7250">
            <w:pPr>
              <w:spacing w:line="280" w:lineRule="exact"/>
              <w:jc w:val="both"/>
              <w:rPr>
                <w:rFonts w:eastAsia="Calibri"/>
                <w:iCs/>
              </w:rPr>
            </w:pPr>
            <w:r>
              <w:rPr>
                <w:rFonts w:eastAsia="Calibri"/>
                <w:iCs/>
              </w:rPr>
              <w:t>1.1.</w:t>
            </w:r>
          </w:p>
        </w:tc>
        <w:tc>
          <w:tcPr>
            <w:tcW w:w="3977" w:type="dxa"/>
          </w:tcPr>
          <w:p w14:paraId="643FE3D4" w14:textId="4B6EE8BA" w:rsidR="001D52D3" w:rsidRDefault="00F727EE" w:rsidP="001E7250">
            <w:pPr>
              <w:spacing w:line="280" w:lineRule="exact"/>
              <w:jc w:val="both"/>
              <w:rPr>
                <w:rFonts w:eastAsia="Calibri"/>
                <w:iCs/>
              </w:rPr>
            </w:pPr>
            <w:r w:rsidRPr="00B96983">
              <w:rPr>
                <w:rFonts w:eastAsia="Calibri"/>
                <w:i/>
                <w:iCs/>
              </w:rPr>
              <w:t>pildyti, jei taikoma</w:t>
            </w:r>
          </w:p>
        </w:tc>
        <w:tc>
          <w:tcPr>
            <w:tcW w:w="3811" w:type="dxa"/>
          </w:tcPr>
          <w:p w14:paraId="021435A1" w14:textId="77777777" w:rsidR="001D52D3" w:rsidRDefault="001D52D3" w:rsidP="001E7250">
            <w:pPr>
              <w:spacing w:line="280" w:lineRule="exact"/>
              <w:jc w:val="both"/>
              <w:rPr>
                <w:rFonts w:eastAsia="Calibri"/>
                <w:iCs/>
              </w:rPr>
            </w:pPr>
          </w:p>
        </w:tc>
        <w:tc>
          <w:tcPr>
            <w:tcW w:w="2126" w:type="dxa"/>
            <w:tcBorders>
              <w:tr2bl w:val="nil"/>
            </w:tcBorders>
          </w:tcPr>
          <w:p w14:paraId="5C5A0D65" w14:textId="7FCAAA25" w:rsidR="001D52D3" w:rsidRDefault="001D52D3" w:rsidP="001E7250">
            <w:pPr>
              <w:spacing w:line="280" w:lineRule="exact"/>
              <w:jc w:val="both"/>
              <w:rPr>
                <w:rFonts w:eastAsia="Calibri"/>
                <w:iCs/>
              </w:rPr>
            </w:pPr>
            <w:r>
              <w:rPr>
                <w:rFonts w:eastAsia="Calibri"/>
                <w:iCs/>
              </w:rPr>
              <w:t>˗</w:t>
            </w:r>
          </w:p>
        </w:tc>
      </w:tr>
      <w:tr w:rsidR="001D52D3" w14:paraId="7DAD3B0B" w14:textId="77777777" w:rsidTr="000A2E14">
        <w:tc>
          <w:tcPr>
            <w:tcW w:w="576" w:type="dxa"/>
          </w:tcPr>
          <w:p w14:paraId="4F8AADDA" w14:textId="13FFE837" w:rsidR="001D52D3" w:rsidRPr="001D52D3" w:rsidRDefault="001D52D3" w:rsidP="001D52D3">
            <w:pPr>
              <w:spacing w:line="280" w:lineRule="exact"/>
              <w:jc w:val="both"/>
              <w:rPr>
                <w:rFonts w:eastAsia="Calibri"/>
                <w:b/>
                <w:iCs/>
              </w:rPr>
            </w:pPr>
            <w:r w:rsidRPr="001D52D3">
              <w:rPr>
                <w:rFonts w:eastAsia="Calibri"/>
                <w:b/>
                <w:iCs/>
              </w:rPr>
              <w:t>2.</w:t>
            </w:r>
          </w:p>
        </w:tc>
        <w:tc>
          <w:tcPr>
            <w:tcW w:w="99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48A5F" w14:textId="0B45DE8C" w:rsidR="001D52D3" w:rsidRDefault="001D52D3" w:rsidP="001D52D3">
            <w:pPr>
              <w:spacing w:line="280" w:lineRule="exact"/>
              <w:jc w:val="both"/>
              <w:rPr>
                <w:rFonts w:eastAsia="Calibri"/>
                <w:iCs/>
              </w:rPr>
            </w:pPr>
            <w:r w:rsidRPr="001E7250">
              <w:rPr>
                <w:rFonts w:eastAsiaTheme="minorEastAsia"/>
                <w:b/>
                <w:bCs/>
                <w:color w:val="000000"/>
              </w:rPr>
              <w:t>Finansinis</w:t>
            </w:r>
            <w:r w:rsidRPr="001E7250">
              <w:rPr>
                <w:rFonts w:eastAsiaTheme="minorEastAsia"/>
                <w:color w:val="000000"/>
              </w:rPr>
              <w:t xml:space="preserve"> </w:t>
            </w:r>
            <w:r w:rsidRPr="001E7250">
              <w:rPr>
                <w:rFonts w:eastAsiaTheme="minorEastAsia"/>
                <w:b/>
                <w:bCs/>
                <w:color w:val="000000"/>
              </w:rPr>
              <w:t>ir ekonominis pajėgumas</w:t>
            </w:r>
            <w:r>
              <w:rPr>
                <w:rFonts w:eastAsiaTheme="minorEastAsia"/>
                <w:b/>
                <w:bCs/>
                <w:color w:val="000000"/>
              </w:rPr>
              <w:t>:</w:t>
            </w:r>
          </w:p>
        </w:tc>
      </w:tr>
      <w:tr w:rsidR="001D52D3" w14:paraId="3687AB41" w14:textId="77777777" w:rsidTr="000A2E14">
        <w:tc>
          <w:tcPr>
            <w:tcW w:w="576" w:type="dxa"/>
          </w:tcPr>
          <w:p w14:paraId="79BF21B5" w14:textId="653760E4" w:rsidR="001D52D3" w:rsidRDefault="001D52D3" w:rsidP="001D52D3">
            <w:pPr>
              <w:spacing w:line="280" w:lineRule="exact"/>
              <w:jc w:val="both"/>
              <w:rPr>
                <w:rFonts w:eastAsia="Calibri"/>
                <w:iCs/>
              </w:rPr>
            </w:pPr>
            <w:r>
              <w:rPr>
                <w:rFonts w:eastAsia="Calibri"/>
                <w:iCs/>
              </w:rPr>
              <w:t>2.1.</w:t>
            </w:r>
          </w:p>
        </w:tc>
        <w:tc>
          <w:tcPr>
            <w:tcW w:w="3977" w:type="dxa"/>
          </w:tcPr>
          <w:p w14:paraId="347D21C1" w14:textId="4E2FD48A" w:rsidR="001D52D3" w:rsidRPr="00B96983" w:rsidRDefault="00F727EE" w:rsidP="001D52D3">
            <w:pPr>
              <w:spacing w:line="280" w:lineRule="exact"/>
              <w:jc w:val="both"/>
              <w:rPr>
                <w:rFonts w:eastAsia="Calibri"/>
                <w:i/>
                <w:iCs/>
              </w:rPr>
            </w:pPr>
            <w:r w:rsidRPr="00B96983">
              <w:rPr>
                <w:rFonts w:eastAsia="Calibri"/>
                <w:i/>
                <w:iCs/>
              </w:rPr>
              <w:t>pildyti, jei taikoma</w:t>
            </w:r>
          </w:p>
        </w:tc>
        <w:tc>
          <w:tcPr>
            <w:tcW w:w="3811" w:type="dxa"/>
          </w:tcPr>
          <w:p w14:paraId="3F84AC79" w14:textId="77777777" w:rsidR="001D52D3" w:rsidRDefault="001D52D3" w:rsidP="001D52D3">
            <w:pPr>
              <w:spacing w:line="280" w:lineRule="exact"/>
              <w:jc w:val="both"/>
              <w:rPr>
                <w:rFonts w:eastAsia="Calibri"/>
                <w:iCs/>
              </w:rPr>
            </w:pPr>
          </w:p>
        </w:tc>
        <w:tc>
          <w:tcPr>
            <w:tcW w:w="2126" w:type="dxa"/>
            <w:tcBorders>
              <w:tr2bl w:val="nil"/>
            </w:tcBorders>
          </w:tcPr>
          <w:p w14:paraId="5FD9831C" w14:textId="1CEE3C43" w:rsidR="001D52D3" w:rsidRDefault="001D52D3" w:rsidP="001D52D3">
            <w:pPr>
              <w:spacing w:line="280" w:lineRule="exact"/>
              <w:jc w:val="both"/>
              <w:rPr>
                <w:rFonts w:eastAsia="Calibri"/>
                <w:iCs/>
              </w:rPr>
            </w:pPr>
            <w:r>
              <w:rPr>
                <w:rFonts w:eastAsia="Calibri"/>
                <w:iCs/>
              </w:rPr>
              <w:t>-</w:t>
            </w:r>
          </w:p>
        </w:tc>
      </w:tr>
      <w:tr w:rsidR="001D52D3" w14:paraId="3A51BB2E" w14:textId="77777777" w:rsidTr="000A2E14">
        <w:tc>
          <w:tcPr>
            <w:tcW w:w="576" w:type="dxa"/>
          </w:tcPr>
          <w:p w14:paraId="4FD0515F" w14:textId="6C34206B" w:rsidR="001D52D3" w:rsidRPr="001D52D3" w:rsidRDefault="001D52D3" w:rsidP="001D52D3">
            <w:pPr>
              <w:spacing w:line="280" w:lineRule="exact"/>
              <w:jc w:val="both"/>
              <w:rPr>
                <w:rFonts w:eastAsia="Calibri"/>
                <w:b/>
                <w:iCs/>
              </w:rPr>
            </w:pPr>
            <w:r w:rsidRPr="001D52D3">
              <w:rPr>
                <w:rFonts w:eastAsia="Calibri"/>
                <w:b/>
                <w:iCs/>
              </w:rPr>
              <w:t xml:space="preserve">3. </w:t>
            </w:r>
          </w:p>
        </w:tc>
        <w:tc>
          <w:tcPr>
            <w:tcW w:w="9914" w:type="dxa"/>
            <w:gridSpan w:val="3"/>
          </w:tcPr>
          <w:p w14:paraId="17E7FFEC" w14:textId="01894C6F" w:rsidR="001D52D3" w:rsidRPr="00B96983" w:rsidRDefault="001D52D3" w:rsidP="001D52D3">
            <w:pPr>
              <w:spacing w:line="280" w:lineRule="exact"/>
              <w:jc w:val="both"/>
              <w:rPr>
                <w:rFonts w:eastAsia="Calibri"/>
                <w:b/>
                <w:iCs/>
              </w:rPr>
            </w:pPr>
            <w:r w:rsidRPr="00B96983">
              <w:rPr>
                <w:rFonts w:eastAsia="Calibri"/>
                <w:b/>
                <w:iCs/>
              </w:rPr>
              <w:t>Techninis ir profesinis pajėgumas:</w:t>
            </w:r>
          </w:p>
        </w:tc>
      </w:tr>
      <w:tr w:rsidR="001D52D3" w14:paraId="749A412F" w14:textId="77777777" w:rsidTr="000A2E14">
        <w:tc>
          <w:tcPr>
            <w:tcW w:w="576" w:type="dxa"/>
          </w:tcPr>
          <w:p w14:paraId="73815248" w14:textId="2CD44107" w:rsidR="001D52D3" w:rsidRDefault="001D52D3" w:rsidP="001D52D3">
            <w:pPr>
              <w:spacing w:line="280" w:lineRule="exact"/>
              <w:jc w:val="both"/>
              <w:rPr>
                <w:rFonts w:eastAsia="Calibri"/>
                <w:iCs/>
              </w:rPr>
            </w:pPr>
            <w:r>
              <w:rPr>
                <w:rFonts w:eastAsia="Calibri"/>
                <w:iCs/>
              </w:rPr>
              <w:t>3.1.</w:t>
            </w:r>
          </w:p>
        </w:tc>
        <w:tc>
          <w:tcPr>
            <w:tcW w:w="3977" w:type="dxa"/>
          </w:tcPr>
          <w:p w14:paraId="433E9C73" w14:textId="24725B51" w:rsidR="001D52D3" w:rsidRPr="00B96983" w:rsidRDefault="009860D6" w:rsidP="001D52D3">
            <w:pPr>
              <w:spacing w:line="280" w:lineRule="exact"/>
              <w:jc w:val="both"/>
              <w:rPr>
                <w:rFonts w:eastAsia="Calibri"/>
                <w:iCs/>
              </w:rPr>
            </w:pPr>
            <w:r>
              <w:t>Tiekėjas per paskutinius 3 metus arba nuo įregistravimo dienos (jeigu veiklą vykdė trumpiau) turi būti įvykdęs bent vieną sutartį, kurios objektas – vaizdo konferencijų įrangos tiekimas, diegimas ir integravimas, kurios vertė yra ne mažesnė kaip 0,3 pasiūlymo vertės be PVM.</w:t>
            </w:r>
          </w:p>
        </w:tc>
        <w:tc>
          <w:tcPr>
            <w:tcW w:w="3811" w:type="dxa"/>
          </w:tcPr>
          <w:p w14:paraId="5404D133" w14:textId="5FEBF10F" w:rsidR="001D52D3" w:rsidRDefault="009860D6" w:rsidP="001D52D3">
            <w:pPr>
              <w:spacing w:line="280" w:lineRule="exact"/>
              <w:jc w:val="both"/>
              <w:rPr>
                <w:rFonts w:eastAsia="Calibri"/>
                <w:iCs/>
              </w:rPr>
            </w:pPr>
            <w:r>
              <w:t>Tiekėjo pažyma, kurioje nurodytas sutarties objektas, laikotarpis, vertė, užsakovas ir kontaktiniai duomenys. Perkančioji organizacija gali prašyti pateikti sutarčių kopijas ar kitus dokumentus.</w:t>
            </w:r>
          </w:p>
        </w:tc>
        <w:tc>
          <w:tcPr>
            <w:tcW w:w="2126" w:type="dxa"/>
            <w:tcBorders>
              <w:tr2bl w:val="nil"/>
            </w:tcBorders>
          </w:tcPr>
          <w:p w14:paraId="57DA812B" w14:textId="15DF53C7" w:rsidR="001D52D3" w:rsidRDefault="001D52D3" w:rsidP="001D52D3">
            <w:pPr>
              <w:spacing w:line="280" w:lineRule="exact"/>
              <w:jc w:val="both"/>
              <w:rPr>
                <w:rFonts w:eastAsia="Calibri"/>
                <w:iCs/>
              </w:rPr>
            </w:pPr>
            <w:bookmarkStart w:id="1" w:name="_GoBack"/>
            <w:bookmarkEnd w:id="1"/>
          </w:p>
        </w:tc>
      </w:tr>
      <w:tr w:rsidR="004C48DA" w14:paraId="09062C6D" w14:textId="77777777" w:rsidTr="000A2E14">
        <w:tc>
          <w:tcPr>
            <w:tcW w:w="576" w:type="dxa"/>
          </w:tcPr>
          <w:p w14:paraId="47A221CA" w14:textId="4F836260" w:rsidR="004C48DA" w:rsidRDefault="004C48DA" w:rsidP="004C48DA">
            <w:pPr>
              <w:spacing w:line="280" w:lineRule="exact"/>
              <w:jc w:val="both"/>
              <w:rPr>
                <w:rFonts w:eastAsia="Calibri"/>
                <w:iCs/>
              </w:rPr>
            </w:pPr>
            <w:r>
              <w:rPr>
                <w:rFonts w:eastAsia="Calibri"/>
                <w:iCs/>
              </w:rPr>
              <w:t>3.2.</w:t>
            </w:r>
          </w:p>
        </w:tc>
        <w:tc>
          <w:tcPr>
            <w:tcW w:w="3977" w:type="dxa"/>
          </w:tcPr>
          <w:p w14:paraId="31F7207E" w14:textId="78792C6A" w:rsidR="004C48DA" w:rsidRDefault="004C48DA" w:rsidP="004C48DA">
            <w:pPr>
              <w:spacing w:line="280" w:lineRule="exact"/>
              <w:jc w:val="both"/>
            </w:pPr>
            <w:r w:rsidRPr="00AA5E89">
              <w:t>Tiekėjas turi pasiūlyti projekto vadovą, turintį tarptautiniu mastu pripažįstamą projektų valdymo kvalifikaciją ir ne mažesnę kaip 3 metų patirtį, kuris per paskutinius 3 metus yra vadovavęs bent vienam projektui.</w:t>
            </w:r>
          </w:p>
        </w:tc>
        <w:tc>
          <w:tcPr>
            <w:tcW w:w="3811" w:type="dxa"/>
          </w:tcPr>
          <w:p w14:paraId="1CEBF3CC" w14:textId="77777777" w:rsidR="004C48DA" w:rsidRPr="00AA5E89" w:rsidRDefault="004C48DA" w:rsidP="004C48DA">
            <w:pPr>
              <w:spacing w:line="280" w:lineRule="exact"/>
              <w:jc w:val="both"/>
            </w:pPr>
            <w:r w:rsidRPr="00AA5E89">
              <w:t>Specialisto CV ir kvalifikaciją patvirtinantis sertifikatas (pvz., PMP, PRINCE2, IPMA-C</w:t>
            </w:r>
            <w:r>
              <w:t>)</w:t>
            </w:r>
            <w:r w:rsidRPr="00AA5E89">
              <w:t xml:space="preserve"> ar lygiavertis, tarptautiniu lygiu pripažįstamas sertifikatas. </w:t>
            </w:r>
          </w:p>
          <w:p w14:paraId="70A66101" w14:textId="22F49FFE" w:rsidR="004C48DA" w:rsidRDefault="004C48DA" w:rsidP="004C48DA">
            <w:pPr>
              <w:spacing w:line="280" w:lineRule="exact"/>
              <w:jc w:val="both"/>
            </w:pPr>
            <w:r w:rsidRPr="00AA5E89">
              <w:t>Lygiaverčių sertifikatų ar kitų dokumentų lygiavertiškumą turi įrodyti Tiekėjas.</w:t>
            </w:r>
          </w:p>
        </w:tc>
        <w:tc>
          <w:tcPr>
            <w:tcW w:w="2126" w:type="dxa"/>
            <w:tcBorders>
              <w:tr2bl w:val="nil"/>
            </w:tcBorders>
          </w:tcPr>
          <w:p w14:paraId="39E45E65" w14:textId="77777777" w:rsidR="004C48DA" w:rsidRDefault="004C48DA" w:rsidP="004C48DA">
            <w:pPr>
              <w:spacing w:line="280" w:lineRule="exact"/>
              <w:jc w:val="both"/>
              <w:rPr>
                <w:rFonts w:eastAsia="Calibri"/>
                <w:iCs/>
              </w:rPr>
            </w:pPr>
          </w:p>
        </w:tc>
      </w:tr>
      <w:tr w:rsidR="004C48DA" w14:paraId="61CB5FD6" w14:textId="77777777" w:rsidTr="000A2E14">
        <w:tc>
          <w:tcPr>
            <w:tcW w:w="576" w:type="dxa"/>
          </w:tcPr>
          <w:p w14:paraId="0E904C90" w14:textId="0AAAB9D4" w:rsidR="004C48DA" w:rsidRDefault="004C48DA" w:rsidP="004C48DA">
            <w:pPr>
              <w:spacing w:line="280" w:lineRule="exact"/>
              <w:jc w:val="both"/>
              <w:rPr>
                <w:rFonts w:eastAsia="Calibri"/>
                <w:iCs/>
              </w:rPr>
            </w:pPr>
            <w:r>
              <w:rPr>
                <w:rFonts w:eastAsia="Calibri"/>
                <w:iCs/>
              </w:rPr>
              <w:t>3.3.</w:t>
            </w:r>
          </w:p>
        </w:tc>
        <w:tc>
          <w:tcPr>
            <w:tcW w:w="3977" w:type="dxa"/>
          </w:tcPr>
          <w:p w14:paraId="50D5FBEA" w14:textId="3F7E9FDB" w:rsidR="004C48DA" w:rsidRDefault="004C48DA" w:rsidP="004C48DA">
            <w:pPr>
              <w:spacing w:line="280" w:lineRule="exact"/>
              <w:jc w:val="both"/>
            </w:pPr>
            <w:r w:rsidRPr="00AA5E89">
              <w:t>Tiekėjas turi pasiūlyti bent vieną duomenų perdavimo tinklų specialistą, turintį ne mažesnę kaip 3 metų patirtį ir per paskutinius 5 metus įgyvendinusį bent vieną projektą, susijusį su vaizdo konferencijų sprendimų diegimu.</w:t>
            </w:r>
          </w:p>
        </w:tc>
        <w:tc>
          <w:tcPr>
            <w:tcW w:w="3811" w:type="dxa"/>
          </w:tcPr>
          <w:p w14:paraId="3802DAD1" w14:textId="77777777" w:rsidR="004C48DA" w:rsidRPr="00AA5E89" w:rsidRDefault="004C48DA" w:rsidP="004C48DA">
            <w:pPr>
              <w:shd w:val="clear" w:color="auto" w:fill="FFFFFF" w:themeFill="background1"/>
              <w:tabs>
                <w:tab w:val="left" w:pos="463"/>
              </w:tabs>
              <w:overflowPunct w:val="0"/>
              <w:autoSpaceDE w:val="0"/>
              <w:autoSpaceDN w:val="0"/>
              <w:adjustRightInd w:val="0"/>
              <w:jc w:val="both"/>
              <w:textAlignment w:val="baseline"/>
              <w:rPr>
                <w:rFonts w:eastAsia="Calibri"/>
                <w:sz w:val="22"/>
                <w:szCs w:val="22"/>
              </w:rPr>
            </w:pPr>
            <w:r w:rsidRPr="00AA5E89">
              <w:t xml:space="preserve">Specialisto CV ir kvalifikaciją patvirtinantys sertifikatai (pvz., CCIE, </w:t>
            </w:r>
            <w:r w:rsidRPr="00AA5E89">
              <w:rPr>
                <w:rFonts w:eastAsia="Calibri"/>
              </w:rPr>
              <w:t>HPE Master Accredited Solutions Expert)</w:t>
            </w:r>
            <w:r w:rsidRPr="00AA5E89">
              <w:rPr>
                <w:color w:val="222222"/>
              </w:rPr>
              <w:t xml:space="preserve"> </w:t>
            </w:r>
            <w:r w:rsidRPr="00AA5E89">
              <w:rPr>
                <w:rFonts w:eastAsia="Calibri"/>
              </w:rPr>
              <w:t>arba kitas, lygiavertis sertifikatas.</w:t>
            </w:r>
          </w:p>
          <w:p w14:paraId="3C2E246A" w14:textId="6091457D" w:rsidR="004C48DA" w:rsidRDefault="004C48DA" w:rsidP="004C48DA">
            <w:pPr>
              <w:spacing w:line="280" w:lineRule="exact"/>
              <w:jc w:val="both"/>
            </w:pPr>
            <w:r w:rsidRPr="00AA5E89">
              <w:t>Lygiaverčių sertifikatų ar kitų dokumentų lygiavertiškumą turi įrodyti Tiekėjas.</w:t>
            </w:r>
          </w:p>
        </w:tc>
        <w:tc>
          <w:tcPr>
            <w:tcW w:w="2126" w:type="dxa"/>
            <w:tcBorders>
              <w:tr2bl w:val="nil"/>
            </w:tcBorders>
          </w:tcPr>
          <w:p w14:paraId="5137B945" w14:textId="77777777" w:rsidR="004C48DA" w:rsidRDefault="004C48DA" w:rsidP="004C48DA">
            <w:pPr>
              <w:spacing w:line="280" w:lineRule="exact"/>
              <w:jc w:val="both"/>
              <w:rPr>
                <w:rFonts w:eastAsia="Calibri"/>
                <w:iCs/>
              </w:rPr>
            </w:pPr>
          </w:p>
        </w:tc>
      </w:tr>
      <w:tr w:rsidR="004C48DA" w14:paraId="20643EBA" w14:textId="77777777" w:rsidTr="000A2E14">
        <w:tc>
          <w:tcPr>
            <w:tcW w:w="576" w:type="dxa"/>
          </w:tcPr>
          <w:p w14:paraId="08D76150" w14:textId="060808D4" w:rsidR="004C48DA" w:rsidRDefault="004C48DA" w:rsidP="004C48DA">
            <w:pPr>
              <w:spacing w:line="280" w:lineRule="exact"/>
              <w:jc w:val="both"/>
              <w:rPr>
                <w:rFonts w:eastAsia="Calibri"/>
                <w:iCs/>
              </w:rPr>
            </w:pPr>
            <w:r>
              <w:rPr>
                <w:rFonts w:eastAsia="Calibri"/>
                <w:iCs/>
              </w:rPr>
              <w:t>3.4.</w:t>
            </w:r>
          </w:p>
        </w:tc>
        <w:tc>
          <w:tcPr>
            <w:tcW w:w="3977" w:type="dxa"/>
          </w:tcPr>
          <w:p w14:paraId="49BCF927" w14:textId="6A72C1E2" w:rsidR="004C48DA" w:rsidRDefault="004C48DA" w:rsidP="004C48DA">
            <w:pPr>
              <w:spacing w:line="280" w:lineRule="exact"/>
              <w:jc w:val="both"/>
            </w:pPr>
            <w:r>
              <w:t xml:space="preserve">Tiekėjas turi pasiūlyti bent vieną </w:t>
            </w:r>
            <w:r w:rsidRPr="00AA5E89">
              <w:t xml:space="preserve">siūlomo vaizdo konferencijų sprendimo </w:t>
            </w:r>
            <w:r>
              <w:t>specialistą, turintį ne mažesnę kaip 3 metų patirtį ir įgyvendinusį bent vieną projektą.</w:t>
            </w:r>
          </w:p>
        </w:tc>
        <w:tc>
          <w:tcPr>
            <w:tcW w:w="3811" w:type="dxa"/>
          </w:tcPr>
          <w:p w14:paraId="3770E1A3" w14:textId="77777777" w:rsidR="004C48DA" w:rsidRDefault="004C48DA" w:rsidP="004C48DA">
            <w:pPr>
              <w:spacing w:line="280" w:lineRule="exact"/>
              <w:jc w:val="both"/>
            </w:pPr>
            <w:r>
              <w:t>Specialisto CV ir gamintojo sertifikatas arba kitas, lygiavertis sertifikatas.</w:t>
            </w:r>
          </w:p>
          <w:p w14:paraId="71AF24C2" w14:textId="008CEC3B" w:rsidR="004C48DA" w:rsidRDefault="004C48DA" w:rsidP="004C48DA">
            <w:pPr>
              <w:spacing w:line="280" w:lineRule="exact"/>
              <w:jc w:val="both"/>
            </w:pPr>
            <w:r w:rsidRPr="00AA5E89">
              <w:t>Lygiaverčių sertifikatų ar kitų dokumentų lygiavertiškumą turi įrodyti Tiekėjas.</w:t>
            </w:r>
          </w:p>
        </w:tc>
        <w:tc>
          <w:tcPr>
            <w:tcW w:w="2126" w:type="dxa"/>
            <w:tcBorders>
              <w:tr2bl w:val="nil"/>
            </w:tcBorders>
          </w:tcPr>
          <w:p w14:paraId="67220D47" w14:textId="77777777" w:rsidR="004C48DA" w:rsidRDefault="004C48DA" w:rsidP="004C48DA">
            <w:pPr>
              <w:spacing w:line="280" w:lineRule="exact"/>
              <w:jc w:val="both"/>
              <w:rPr>
                <w:rFonts w:eastAsia="Calibri"/>
                <w:iCs/>
              </w:rPr>
            </w:pPr>
          </w:p>
        </w:tc>
      </w:tr>
      <w:tr w:rsidR="004C48DA" w14:paraId="4181BAE1" w14:textId="77777777" w:rsidTr="000A2E14">
        <w:tc>
          <w:tcPr>
            <w:tcW w:w="576" w:type="dxa"/>
          </w:tcPr>
          <w:p w14:paraId="40C7288E" w14:textId="3630D4BD" w:rsidR="004C48DA" w:rsidRDefault="004C48DA" w:rsidP="004C48DA">
            <w:pPr>
              <w:spacing w:line="280" w:lineRule="exact"/>
              <w:jc w:val="both"/>
              <w:rPr>
                <w:rFonts w:eastAsia="Calibri"/>
                <w:iCs/>
              </w:rPr>
            </w:pPr>
            <w:r>
              <w:rPr>
                <w:rFonts w:eastAsia="Calibri"/>
                <w:iCs/>
              </w:rPr>
              <w:t>3.5.</w:t>
            </w:r>
          </w:p>
        </w:tc>
        <w:tc>
          <w:tcPr>
            <w:tcW w:w="3977" w:type="dxa"/>
          </w:tcPr>
          <w:p w14:paraId="336BB843" w14:textId="137F2AC5" w:rsidR="004C48DA" w:rsidRDefault="004C48DA" w:rsidP="004C48DA">
            <w:pPr>
              <w:spacing w:line="280" w:lineRule="exact"/>
              <w:jc w:val="both"/>
            </w:pPr>
            <w:r>
              <w:t>Tiekėjas turi pasiūlyti bent vieną Microsoft saugumo specialistą, turintį ne mažesnę kaip 3 metų patirtį ir dalyvavusį bent viename projekte, susijusiame su Microsoft Teams ar lygiaverčiais sprendimais.</w:t>
            </w:r>
          </w:p>
        </w:tc>
        <w:tc>
          <w:tcPr>
            <w:tcW w:w="3811" w:type="dxa"/>
          </w:tcPr>
          <w:p w14:paraId="452261C1" w14:textId="77777777" w:rsidR="004C48DA" w:rsidRDefault="004C48DA" w:rsidP="004C48DA">
            <w:pPr>
              <w:spacing w:line="280" w:lineRule="exact"/>
              <w:jc w:val="both"/>
            </w:pPr>
            <w:r>
              <w:t>Specialisto CV ir Microsoft sertifikatas (pvz., Information Protection and Compliance Administrator Associate) arba kitas, lygiavertis sertifikatas.</w:t>
            </w:r>
          </w:p>
          <w:p w14:paraId="4688B2AA" w14:textId="530CFF5B" w:rsidR="004C48DA" w:rsidRDefault="004C48DA" w:rsidP="004C48DA">
            <w:pPr>
              <w:spacing w:line="280" w:lineRule="exact"/>
              <w:jc w:val="both"/>
            </w:pPr>
            <w:r w:rsidRPr="00AA5E89">
              <w:t>Lygiaverčių sertifikatų ar kitų dokumentų lygiavertiškumą turi įrodyti Tiekėjas.</w:t>
            </w:r>
          </w:p>
        </w:tc>
        <w:tc>
          <w:tcPr>
            <w:tcW w:w="2126" w:type="dxa"/>
            <w:tcBorders>
              <w:tr2bl w:val="nil"/>
            </w:tcBorders>
          </w:tcPr>
          <w:p w14:paraId="053AF2D0" w14:textId="77777777" w:rsidR="004C48DA" w:rsidRDefault="004C48DA" w:rsidP="004C48DA">
            <w:pPr>
              <w:spacing w:line="280" w:lineRule="exact"/>
              <w:jc w:val="both"/>
              <w:rPr>
                <w:rFonts w:eastAsia="Calibri"/>
                <w:iCs/>
              </w:rPr>
            </w:pPr>
          </w:p>
        </w:tc>
      </w:tr>
    </w:tbl>
    <w:p w14:paraId="698C0350" w14:textId="20CDF7BF" w:rsidR="001E7250" w:rsidRDefault="001E7250" w:rsidP="001E7250">
      <w:pPr>
        <w:spacing w:line="280" w:lineRule="exact"/>
        <w:jc w:val="both"/>
        <w:rPr>
          <w:rFonts w:eastAsia="Calibri"/>
          <w:iCs/>
        </w:rPr>
      </w:pPr>
    </w:p>
    <w:p w14:paraId="3B680D4C" w14:textId="72B10533" w:rsidR="001E7250" w:rsidRPr="001E7250" w:rsidRDefault="001E7250" w:rsidP="001E7250">
      <w:pPr>
        <w:tabs>
          <w:tab w:val="left" w:pos="720"/>
        </w:tabs>
        <w:spacing w:line="280" w:lineRule="exact"/>
        <w:ind w:firstLine="567"/>
        <w:jc w:val="center"/>
        <w:rPr>
          <w:rFonts w:eastAsia="Calibri"/>
          <w:b/>
          <w:bCs/>
        </w:rPr>
      </w:pPr>
      <w:r w:rsidRPr="001E7250">
        <w:rPr>
          <w:rFonts w:eastAsia="Calibri"/>
          <w:b/>
          <w:bCs/>
        </w:rPr>
        <w:lastRenderedPageBreak/>
        <w:t xml:space="preserve">Tiekėjams keliami reikalavimai dėl kokybės vadybos sistemos ir (ar) aplinkos apsaugos vadybos sistemos standartų </w:t>
      </w:r>
      <w:r w:rsidR="004B3C85">
        <w:rPr>
          <w:rFonts w:eastAsia="Calibri"/>
          <w:b/>
          <w:bCs/>
        </w:rPr>
        <w:t>ar kitų reikalavimų taikymo</w:t>
      </w:r>
    </w:p>
    <w:p w14:paraId="21D2F268" w14:textId="77777777" w:rsidR="001E7250" w:rsidRPr="00B96983" w:rsidRDefault="001E7250" w:rsidP="001E7250">
      <w:pPr>
        <w:tabs>
          <w:tab w:val="left" w:pos="720"/>
        </w:tabs>
        <w:spacing w:line="280" w:lineRule="exact"/>
        <w:ind w:firstLine="567"/>
        <w:jc w:val="both"/>
        <w:rPr>
          <w:rFonts w:eastAsia="Calibri"/>
          <w:i/>
          <w:iCs/>
        </w:rPr>
      </w:pPr>
    </w:p>
    <w:p w14:paraId="34AA326F" w14:textId="77777777" w:rsidR="001E7250" w:rsidRPr="00B96983" w:rsidRDefault="001E7250" w:rsidP="001E7250">
      <w:pPr>
        <w:tabs>
          <w:tab w:val="left" w:pos="720"/>
        </w:tabs>
        <w:spacing w:line="280" w:lineRule="exact"/>
        <w:ind w:firstLine="567"/>
        <w:jc w:val="both"/>
        <w:rPr>
          <w:rFonts w:eastAsia="Calibri"/>
          <w:i/>
          <w:iCs/>
        </w:rPr>
      </w:pPr>
      <w:r w:rsidRPr="00B96983">
        <w:rPr>
          <w:rFonts w:eastAsia="Calibri"/>
          <w:i/>
          <w:iCs/>
        </w:rPr>
        <w:t>Perkančioji organizacija gali reikalauti, kad tiekėjas pateiktų nepriklausomos įstaigos išduotą sertifikatą, patvirtinantį, kad jis laikosi tam tikrų kokybės vadybos sistemos standartų, įskaitant ir prieinamumo neįgaliesiems standartus ir (ar)</w:t>
      </w:r>
      <w:r w:rsidRPr="00B96983">
        <w:rPr>
          <w:rFonts w:eastAsiaTheme="minorEastAsia"/>
          <w:lang w:eastAsia="lt-LT"/>
        </w:rPr>
        <w:t xml:space="preserve"> </w:t>
      </w:r>
      <w:r w:rsidRPr="00B96983">
        <w:rPr>
          <w:rFonts w:eastAsia="Calibri"/>
          <w:i/>
          <w:iCs/>
        </w:rPr>
        <w:t>aplinkos apsaugos vadybos sistemos standartų. (Žr. VPĮ 48 str.)</w:t>
      </w:r>
    </w:p>
    <w:p w14:paraId="1A1B5406" w14:textId="1BFE8F7D" w:rsidR="00B96983" w:rsidRDefault="001E7250" w:rsidP="00B96983">
      <w:pPr>
        <w:spacing w:line="280" w:lineRule="exact"/>
        <w:ind w:firstLine="567"/>
        <w:jc w:val="both"/>
        <w:rPr>
          <w:rFonts w:eastAsia="Calibri"/>
          <w:i/>
          <w:iCs/>
        </w:rPr>
      </w:pPr>
      <w:r w:rsidRPr="00B96983">
        <w:rPr>
          <w:rFonts w:eastAsia="Calibri"/>
          <w:i/>
          <w:iCs/>
        </w:rPr>
        <w:t xml:space="preserve">Jei nenustatomi </w:t>
      </w:r>
      <w:bookmarkStart w:id="2" w:name="_Hlk505779629"/>
      <w:r w:rsidRPr="00B96983">
        <w:rPr>
          <w:rFonts w:eastAsia="Calibri"/>
          <w:i/>
          <w:iCs/>
        </w:rPr>
        <w:t>reikalavimai laikytis kokybės vadybos sistemos ir (arba) aplinkos apsaugos vadybos sistemos standart</w:t>
      </w:r>
      <w:bookmarkEnd w:id="2"/>
      <w:r w:rsidRPr="00B96983">
        <w:rPr>
          <w:rFonts w:eastAsia="Calibri"/>
          <w:i/>
          <w:iCs/>
        </w:rPr>
        <w:t xml:space="preserve">ų, tačiau yra nustatyti </w:t>
      </w:r>
      <w:r w:rsidRPr="00B96983">
        <w:rPr>
          <w:rFonts w:eastAsiaTheme="minorHAnsi"/>
          <w:i/>
        </w:rPr>
        <w:t>tiekėjo kvalifikacijos reikalavimai</w:t>
      </w:r>
      <w:r w:rsidR="00B96983">
        <w:rPr>
          <w:rFonts w:eastAsia="Calibri"/>
          <w:i/>
          <w:iCs/>
        </w:rPr>
        <w:t xml:space="preserve">, </w:t>
      </w:r>
      <w:r w:rsidRPr="00B96983">
        <w:rPr>
          <w:rFonts w:eastAsia="Calibri"/>
          <w:i/>
        </w:rPr>
        <w:t>Perkančioji organizacija nereikalauja, kad tiekėjai laikytųsi k</w:t>
      </w:r>
      <w:r w:rsidRPr="00B96983">
        <w:rPr>
          <w:rFonts w:eastAsia="Calibri"/>
          <w:i/>
          <w:iCs/>
        </w:rPr>
        <w:t>okybės vadybos sistemos ir (arba) aplinkos apsaugos vadybos sistemos standartų.</w:t>
      </w:r>
    </w:p>
    <w:p w14:paraId="1B30E84F" w14:textId="7D4212B1" w:rsidR="001E7250" w:rsidRPr="00B96983" w:rsidRDefault="001E7250" w:rsidP="001E7250">
      <w:pPr>
        <w:spacing w:line="280" w:lineRule="exact"/>
        <w:ind w:firstLine="567"/>
        <w:contextualSpacing/>
        <w:jc w:val="both"/>
        <w:rPr>
          <w:rFonts w:eastAsiaTheme="minorHAnsi"/>
          <w:i/>
        </w:rPr>
      </w:pPr>
      <w:r w:rsidRPr="00B96983">
        <w:rPr>
          <w:rFonts w:eastAsia="Calibri"/>
          <w:i/>
          <w:iCs/>
        </w:rPr>
        <w:t xml:space="preserve">Jei yra nustatomi reikalavimai laikytis kokybės </w:t>
      </w:r>
      <w:r w:rsidRPr="00B96983">
        <w:rPr>
          <w:rFonts w:eastAsia="Calibri"/>
          <w:i/>
        </w:rPr>
        <w:t>vadybos</w:t>
      </w:r>
      <w:r w:rsidRPr="00B96983">
        <w:rPr>
          <w:rFonts w:eastAsia="Calibri"/>
          <w:i/>
          <w:iCs/>
        </w:rPr>
        <w:t xml:space="preserve"> sistemos ir (arba) aplinkos apsaugos vadybos sistemos standartų</w:t>
      </w:r>
      <w:r w:rsidR="004570CC" w:rsidRPr="00B96983">
        <w:rPr>
          <w:i/>
        </w:rPr>
        <w:t xml:space="preserve"> </w:t>
      </w:r>
      <w:r w:rsidR="004570CC" w:rsidRPr="00B96983">
        <w:rPr>
          <w:rFonts w:eastAsia="Calibri"/>
          <w:i/>
          <w:iCs/>
        </w:rPr>
        <w:t>ar kitų reikalavimų taikymo</w:t>
      </w:r>
      <w:r w:rsidR="00B96983">
        <w:rPr>
          <w:rFonts w:eastAsia="Calibri"/>
          <w:i/>
          <w:iCs/>
        </w:rPr>
        <w:t xml:space="preserve">, </w:t>
      </w:r>
      <w:r w:rsidRPr="00B96983">
        <w:rPr>
          <w:rFonts w:eastAsia="Calibri"/>
          <w:i/>
        </w:rPr>
        <w:t>Tiekėjai turi atitikti šiame priede nustatytus reikalavimus</w:t>
      </w:r>
      <w:r w:rsidRPr="00B96983">
        <w:rPr>
          <w:rFonts w:eastAsiaTheme="minorHAnsi"/>
          <w:i/>
        </w:rPr>
        <w:t xml:space="preserve"> dėl </w:t>
      </w:r>
      <w:r w:rsidRPr="00B96983">
        <w:rPr>
          <w:rFonts w:eastAsia="Calibri"/>
          <w:i/>
        </w:rPr>
        <w:t>k</w:t>
      </w:r>
      <w:r w:rsidRPr="00B96983">
        <w:rPr>
          <w:rFonts w:eastAsia="Calibri"/>
          <w:i/>
          <w:iCs/>
        </w:rPr>
        <w:t>okybės vadybos sistemos ir (arba) aplinkos apsaugos vadybos sistemos standartų</w:t>
      </w:r>
      <w:r w:rsidRPr="00B96983">
        <w:rPr>
          <w:rFonts w:eastAsiaTheme="minorHAnsi"/>
          <w:i/>
        </w:rPr>
        <w:t xml:space="preserve"> laikymosi</w:t>
      </w:r>
      <w:r w:rsidR="004570CC" w:rsidRPr="00B96983">
        <w:rPr>
          <w:i/>
        </w:rPr>
        <w:t xml:space="preserve"> </w:t>
      </w:r>
      <w:r w:rsidR="004570CC" w:rsidRPr="00B96983">
        <w:rPr>
          <w:rFonts w:eastAsiaTheme="minorHAnsi"/>
          <w:i/>
        </w:rPr>
        <w:t>ar kitų reikalavimų taikymo</w:t>
      </w:r>
      <w:r w:rsidRPr="00B96983">
        <w:rPr>
          <w:rFonts w:eastAsiaTheme="minorHAnsi"/>
          <w:i/>
        </w:rPr>
        <w:t>.</w:t>
      </w:r>
    </w:p>
    <w:p w14:paraId="5BC15305" w14:textId="77777777" w:rsidR="00F727EE" w:rsidRPr="001E7250" w:rsidRDefault="00F727EE" w:rsidP="001E7250">
      <w:pPr>
        <w:spacing w:line="280" w:lineRule="exact"/>
        <w:ind w:firstLine="567"/>
        <w:contextualSpacing/>
        <w:jc w:val="both"/>
        <w:rPr>
          <w:rFonts w:eastAsia="Calibri"/>
        </w:rPr>
      </w:pPr>
    </w:p>
    <w:p w14:paraId="3E4CD300" w14:textId="1F763292" w:rsidR="001E7250" w:rsidRDefault="001E7250" w:rsidP="001E7250">
      <w:pPr>
        <w:tabs>
          <w:tab w:val="left" w:pos="709"/>
        </w:tabs>
        <w:spacing w:line="280" w:lineRule="exact"/>
        <w:ind w:firstLine="567"/>
        <w:jc w:val="right"/>
        <w:rPr>
          <w:rFonts w:eastAsiaTheme="minorHAnsi"/>
        </w:rPr>
      </w:pPr>
    </w:p>
    <w:tbl>
      <w:tblPr>
        <w:tblStyle w:val="Lentelstinklelis"/>
        <w:tblW w:w="10485" w:type="dxa"/>
        <w:tblLook w:val="04A0" w:firstRow="1" w:lastRow="0" w:firstColumn="1" w:lastColumn="0" w:noHBand="0" w:noVBand="1"/>
      </w:tblPr>
      <w:tblGrid>
        <w:gridCol w:w="704"/>
        <w:gridCol w:w="3827"/>
        <w:gridCol w:w="3828"/>
        <w:gridCol w:w="2126"/>
      </w:tblGrid>
      <w:tr w:rsidR="001D52D3" w14:paraId="07C48960" w14:textId="77777777" w:rsidTr="000A2E1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FADED79" w14:textId="522FBBD3" w:rsidR="001D52D3" w:rsidRDefault="001D52D3" w:rsidP="001D52D3">
            <w:pPr>
              <w:spacing w:line="280" w:lineRule="exact"/>
              <w:jc w:val="both"/>
              <w:rPr>
                <w:rFonts w:eastAsia="Calibri"/>
                <w:iCs/>
              </w:rPr>
            </w:pPr>
            <w:r w:rsidRPr="001E7250">
              <w:rPr>
                <w:rFonts w:eastAsiaTheme="minorHAnsi"/>
                <w:b/>
                <w:bCs/>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E7C09DB" w14:textId="7235BCC4" w:rsidR="001D52D3" w:rsidRDefault="001D52D3" w:rsidP="001D52D3">
            <w:pPr>
              <w:spacing w:line="280" w:lineRule="exact"/>
              <w:jc w:val="both"/>
              <w:rPr>
                <w:rFonts w:eastAsia="Calibri"/>
                <w:iCs/>
              </w:rPr>
            </w:pPr>
            <w:r w:rsidRPr="001E7250">
              <w:rPr>
                <w:rFonts w:eastAsiaTheme="minorEastAsia"/>
                <w:b/>
                <w:bCs/>
                <w:color w:val="000000"/>
              </w:rPr>
              <w:t xml:space="preserve">Reikalavimas </w:t>
            </w:r>
            <w:r w:rsidRPr="001E7250">
              <w:rPr>
                <w:rFonts w:eastAsiaTheme="minorHAnsi"/>
                <w:b/>
                <w:bCs/>
              </w:rPr>
              <w:t xml:space="preserve">dėl </w:t>
            </w:r>
            <w:r w:rsidRPr="00B96983">
              <w:rPr>
                <w:rFonts w:eastAsia="Calibri"/>
                <w:b/>
                <w:bCs/>
              </w:rPr>
              <w:t>k</w:t>
            </w:r>
            <w:r w:rsidRPr="00B96983">
              <w:rPr>
                <w:rFonts w:eastAsia="Calibri"/>
                <w:b/>
                <w:bCs/>
                <w:iCs/>
              </w:rPr>
              <w:t xml:space="preserve">okybės vadybos sistemos ir (arba) aplinkos apsaugos vadybos sistemos </w:t>
            </w:r>
            <w:r w:rsidRPr="001E7250">
              <w:rPr>
                <w:rFonts w:eastAsia="Calibri"/>
                <w:b/>
                <w:bCs/>
                <w:iCs/>
              </w:rPr>
              <w:t>standartų</w:t>
            </w:r>
            <w:r w:rsidRPr="001E7250">
              <w:rPr>
                <w:rFonts w:eastAsiaTheme="minorHAnsi"/>
                <w:b/>
                <w:bCs/>
              </w:rPr>
              <w:t xml:space="preserve"> laikymosi</w:t>
            </w:r>
            <w:r w:rsidR="004570CC">
              <w:t xml:space="preserve"> </w:t>
            </w:r>
            <w:r w:rsidR="004570CC" w:rsidRPr="004570CC">
              <w:rPr>
                <w:rFonts w:eastAsiaTheme="minorHAnsi"/>
                <w:b/>
                <w:bCs/>
              </w:rPr>
              <w:t>ar kitų reikalavimų taikymo</w:t>
            </w:r>
            <w:r w:rsidRPr="001E7250">
              <w:rPr>
                <w:rFonts w:eastAsiaTheme="minorHAnsi"/>
                <w:b/>
                <w:bCs/>
              </w:rPr>
              <w:t>.</w:t>
            </w:r>
          </w:p>
        </w:tc>
        <w:tc>
          <w:tcPr>
            <w:tcW w:w="382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792FAA9" w14:textId="4A970618" w:rsidR="001D52D3" w:rsidRDefault="001D52D3" w:rsidP="001D52D3">
            <w:pPr>
              <w:spacing w:line="280" w:lineRule="exact"/>
              <w:jc w:val="both"/>
              <w:rPr>
                <w:rFonts w:eastAsia="Calibri"/>
                <w:iCs/>
              </w:rPr>
            </w:pPr>
            <w:r w:rsidRPr="001E7250">
              <w:rPr>
                <w:rFonts w:eastAsiaTheme="minorEastAsia"/>
                <w:b/>
                <w:bCs/>
                <w:color w:val="000000"/>
              </w:rPr>
              <w:t>Atitiktį reikalavimui įrodantys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208A18" w14:textId="77777777" w:rsidR="001D52D3" w:rsidRPr="001E7250" w:rsidRDefault="001D52D3" w:rsidP="001D52D3">
            <w:pPr>
              <w:autoSpaceDE w:val="0"/>
              <w:autoSpaceDN w:val="0"/>
              <w:adjustRightInd w:val="0"/>
              <w:spacing w:line="280" w:lineRule="exact"/>
              <w:jc w:val="center"/>
              <w:rPr>
                <w:rFonts w:eastAsiaTheme="minorEastAsia"/>
                <w:b/>
                <w:bCs/>
                <w:color w:val="000000"/>
              </w:rPr>
            </w:pPr>
            <w:r w:rsidRPr="001E7250">
              <w:rPr>
                <w:rFonts w:eastAsiaTheme="minorEastAsia"/>
                <w:b/>
                <w:bCs/>
                <w:color w:val="000000"/>
              </w:rPr>
              <w:t>Subjektas, kuris turi atitikti reikalavimą</w:t>
            </w:r>
          </w:p>
          <w:p w14:paraId="717745FA" w14:textId="4D31A6BE" w:rsidR="004F1713" w:rsidRDefault="000A2E14" w:rsidP="00216E2B">
            <w:pPr>
              <w:spacing w:line="280" w:lineRule="exact"/>
              <w:jc w:val="both"/>
              <w:rPr>
                <w:rFonts w:eastAsia="Calibri"/>
                <w:iCs/>
              </w:rPr>
            </w:pPr>
            <w:r w:rsidRPr="007B1CBE">
              <w:rPr>
                <w:rFonts w:eastAsiaTheme="minorEastAsia"/>
                <w:i/>
                <w:iCs/>
              </w:rPr>
              <w:t>(Šią dalį pildo viešųjų pirkimų specialistai)</w:t>
            </w:r>
          </w:p>
        </w:tc>
      </w:tr>
      <w:tr w:rsidR="001D52D3" w14:paraId="15DEA143" w14:textId="77777777" w:rsidTr="000A2E14">
        <w:tc>
          <w:tcPr>
            <w:tcW w:w="704" w:type="dxa"/>
          </w:tcPr>
          <w:p w14:paraId="19D6DD9A" w14:textId="77777777" w:rsidR="001D52D3" w:rsidRPr="001D52D3" w:rsidRDefault="001D52D3" w:rsidP="001D52D3">
            <w:pPr>
              <w:spacing w:line="280" w:lineRule="exact"/>
              <w:jc w:val="both"/>
              <w:rPr>
                <w:rFonts w:eastAsia="Calibri"/>
                <w:b/>
                <w:iCs/>
              </w:rPr>
            </w:pPr>
            <w:r w:rsidRPr="001D52D3">
              <w:rPr>
                <w:rFonts w:eastAsia="Calibri"/>
                <w:b/>
                <w:iCs/>
              </w:rPr>
              <w:t>1.</w:t>
            </w:r>
          </w:p>
        </w:tc>
        <w:tc>
          <w:tcPr>
            <w:tcW w:w="9781" w:type="dxa"/>
            <w:gridSpan w:val="3"/>
          </w:tcPr>
          <w:p w14:paraId="6300197C" w14:textId="23849775" w:rsidR="001D52D3" w:rsidRDefault="001D52D3" w:rsidP="001D52D3">
            <w:pPr>
              <w:spacing w:line="280" w:lineRule="exact"/>
              <w:jc w:val="both"/>
              <w:rPr>
                <w:rFonts w:eastAsia="Calibri"/>
                <w:iCs/>
              </w:rPr>
            </w:pPr>
            <w:r w:rsidRPr="001D52D3">
              <w:rPr>
                <w:rFonts w:eastAsia="Calibri"/>
                <w:b/>
                <w:bCs/>
                <w:iCs/>
              </w:rPr>
              <w:t>Kokybės vadybos sistemos taikymas</w:t>
            </w:r>
            <w:r>
              <w:rPr>
                <w:rFonts w:eastAsia="Calibri"/>
                <w:b/>
                <w:bCs/>
                <w:iCs/>
              </w:rPr>
              <w:t>:</w:t>
            </w:r>
          </w:p>
        </w:tc>
      </w:tr>
      <w:tr w:rsidR="001D52D3" w14:paraId="2917358F" w14:textId="77777777" w:rsidTr="000A2E14">
        <w:tc>
          <w:tcPr>
            <w:tcW w:w="704" w:type="dxa"/>
          </w:tcPr>
          <w:p w14:paraId="18DD3A72" w14:textId="77777777" w:rsidR="001D52D3" w:rsidRDefault="001D52D3" w:rsidP="001D52D3">
            <w:pPr>
              <w:spacing w:line="280" w:lineRule="exact"/>
              <w:jc w:val="both"/>
              <w:rPr>
                <w:rFonts w:eastAsia="Calibri"/>
                <w:iCs/>
              </w:rPr>
            </w:pPr>
            <w:r>
              <w:rPr>
                <w:rFonts w:eastAsia="Calibri"/>
                <w:iCs/>
              </w:rPr>
              <w:t>1.1.</w:t>
            </w:r>
          </w:p>
        </w:tc>
        <w:tc>
          <w:tcPr>
            <w:tcW w:w="3827" w:type="dxa"/>
          </w:tcPr>
          <w:p w14:paraId="7A17D63E" w14:textId="57F76737" w:rsidR="001D52D3" w:rsidRPr="00B96983" w:rsidRDefault="00F727EE" w:rsidP="001D52D3">
            <w:pPr>
              <w:spacing w:line="280" w:lineRule="exact"/>
              <w:jc w:val="both"/>
              <w:rPr>
                <w:rFonts w:eastAsia="Calibri"/>
                <w:i/>
                <w:iCs/>
              </w:rPr>
            </w:pPr>
            <w:r w:rsidRPr="00B96983">
              <w:rPr>
                <w:rFonts w:eastAsia="Calibri"/>
                <w:i/>
                <w:iCs/>
              </w:rPr>
              <w:t xml:space="preserve">pildyti, jei taikoma </w:t>
            </w:r>
          </w:p>
        </w:tc>
        <w:tc>
          <w:tcPr>
            <w:tcW w:w="3828" w:type="dxa"/>
          </w:tcPr>
          <w:p w14:paraId="7F82F684" w14:textId="77777777" w:rsidR="001D52D3" w:rsidRDefault="001D52D3" w:rsidP="001D52D3">
            <w:pPr>
              <w:spacing w:line="280" w:lineRule="exact"/>
              <w:jc w:val="both"/>
              <w:rPr>
                <w:rFonts w:eastAsia="Calibri"/>
                <w:iCs/>
              </w:rPr>
            </w:pPr>
          </w:p>
        </w:tc>
        <w:tc>
          <w:tcPr>
            <w:tcW w:w="2126" w:type="dxa"/>
            <w:tcBorders>
              <w:tr2bl w:val="nil"/>
            </w:tcBorders>
          </w:tcPr>
          <w:p w14:paraId="5E3818AB" w14:textId="77777777" w:rsidR="001D52D3" w:rsidRDefault="001D52D3" w:rsidP="001D52D3">
            <w:pPr>
              <w:spacing w:line="280" w:lineRule="exact"/>
              <w:jc w:val="both"/>
              <w:rPr>
                <w:rFonts w:eastAsia="Calibri"/>
                <w:iCs/>
              </w:rPr>
            </w:pPr>
            <w:r>
              <w:rPr>
                <w:rFonts w:eastAsia="Calibri"/>
                <w:iCs/>
              </w:rPr>
              <w:t>˗</w:t>
            </w:r>
          </w:p>
        </w:tc>
      </w:tr>
      <w:tr w:rsidR="001D52D3" w14:paraId="16BA6F37" w14:textId="77777777" w:rsidTr="000A2E14">
        <w:tc>
          <w:tcPr>
            <w:tcW w:w="704" w:type="dxa"/>
          </w:tcPr>
          <w:p w14:paraId="7A6E75D4" w14:textId="77777777" w:rsidR="001D52D3" w:rsidRPr="001D52D3" w:rsidRDefault="001D52D3" w:rsidP="001D52D3">
            <w:pPr>
              <w:spacing w:line="280" w:lineRule="exact"/>
              <w:jc w:val="both"/>
              <w:rPr>
                <w:rFonts w:eastAsia="Calibri"/>
                <w:b/>
                <w:iCs/>
              </w:rPr>
            </w:pPr>
            <w:r w:rsidRPr="001D52D3">
              <w:rPr>
                <w:rFonts w:eastAsia="Calibri"/>
                <w:b/>
                <w:iCs/>
              </w:rPr>
              <w:t>2.</w:t>
            </w:r>
          </w:p>
        </w:tc>
        <w:tc>
          <w:tcPr>
            <w:tcW w:w="97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B3FC5" w14:textId="40A84A10" w:rsidR="001D52D3" w:rsidRPr="00B96983" w:rsidRDefault="001D52D3" w:rsidP="001D52D3">
            <w:pPr>
              <w:spacing w:line="280" w:lineRule="exact"/>
              <w:jc w:val="both"/>
              <w:rPr>
                <w:rFonts w:eastAsia="Calibri"/>
                <w:iCs/>
              </w:rPr>
            </w:pPr>
            <w:r w:rsidRPr="00B96983">
              <w:rPr>
                <w:rFonts w:eastAsiaTheme="minorEastAsia"/>
                <w:b/>
                <w:bCs/>
              </w:rPr>
              <w:t>Aplinkos apsaugos vadybos sistemos taikymas:</w:t>
            </w:r>
          </w:p>
        </w:tc>
      </w:tr>
      <w:tr w:rsidR="001D52D3" w14:paraId="65CF3938" w14:textId="77777777" w:rsidTr="000A2E14">
        <w:tc>
          <w:tcPr>
            <w:tcW w:w="704" w:type="dxa"/>
          </w:tcPr>
          <w:p w14:paraId="3B3852EC" w14:textId="3FCB2C9C" w:rsidR="001D52D3" w:rsidRDefault="001D52D3" w:rsidP="001D52D3">
            <w:pPr>
              <w:spacing w:line="280" w:lineRule="exact"/>
              <w:jc w:val="both"/>
              <w:rPr>
                <w:rFonts w:eastAsia="Calibri"/>
                <w:iCs/>
              </w:rPr>
            </w:pPr>
            <w:r>
              <w:rPr>
                <w:rFonts w:eastAsia="Calibri"/>
                <w:iCs/>
              </w:rPr>
              <w:t>2.1.</w:t>
            </w:r>
          </w:p>
        </w:tc>
        <w:tc>
          <w:tcPr>
            <w:tcW w:w="3827" w:type="dxa"/>
            <w:tcBorders>
              <w:top w:val="single" w:sz="4" w:space="0" w:color="000000"/>
              <w:left w:val="single" w:sz="4" w:space="0" w:color="000000"/>
              <w:bottom w:val="single" w:sz="4" w:space="0" w:color="000000"/>
              <w:right w:val="single" w:sz="4" w:space="0" w:color="000000"/>
            </w:tcBorders>
          </w:tcPr>
          <w:p w14:paraId="7AD20CA9" w14:textId="62FC0EF1" w:rsidR="001D52D3" w:rsidRPr="00B96983" w:rsidRDefault="00CF3997" w:rsidP="001D52D3">
            <w:pPr>
              <w:spacing w:line="280" w:lineRule="exact"/>
              <w:jc w:val="both"/>
              <w:rPr>
                <w:rFonts w:eastAsia="Calibri"/>
                <w:iCs/>
              </w:rPr>
            </w:pPr>
            <w:r w:rsidRPr="00B96983">
              <w:rPr>
                <w:rFonts w:eastAsia="Calibri"/>
                <w:i/>
                <w:iCs/>
              </w:rPr>
              <w:t>pildyti, jei taikoma</w:t>
            </w:r>
          </w:p>
        </w:tc>
        <w:tc>
          <w:tcPr>
            <w:tcW w:w="3828" w:type="dxa"/>
            <w:tcBorders>
              <w:top w:val="single" w:sz="4" w:space="0" w:color="000000"/>
              <w:left w:val="single" w:sz="4" w:space="0" w:color="000000"/>
              <w:bottom w:val="single" w:sz="4" w:space="0" w:color="000000"/>
              <w:right w:val="single" w:sz="4" w:space="0" w:color="000000"/>
            </w:tcBorders>
          </w:tcPr>
          <w:p w14:paraId="673CA2EF" w14:textId="2A107BCB" w:rsidR="001D52D3" w:rsidRPr="00B96983" w:rsidRDefault="001D52D3" w:rsidP="001D52D3">
            <w:pPr>
              <w:spacing w:line="280" w:lineRule="exact"/>
              <w:jc w:val="both"/>
              <w:rPr>
                <w:rFonts w:eastAsia="Calibri"/>
                <w:iCs/>
              </w:rPr>
            </w:pPr>
          </w:p>
        </w:tc>
        <w:tc>
          <w:tcPr>
            <w:tcW w:w="2126" w:type="dxa"/>
            <w:tcBorders>
              <w:tr2bl w:val="nil"/>
            </w:tcBorders>
          </w:tcPr>
          <w:p w14:paraId="1C438843" w14:textId="0A8D63B8" w:rsidR="001D52D3" w:rsidRDefault="00CF3997" w:rsidP="001D52D3">
            <w:pPr>
              <w:spacing w:line="280" w:lineRule="exact"/>
              <w:jc w:val="both"/>
              <w:rPr>
                <w:rFonts w:eastAsia="Calibri"/>
                <w:iCs/>
              </w:rPr>
            </w:pPr>
            <w:r>
              <w:rPr>
                <w:rFonts w:eastAsia="Calibri"/>
                <w:iCs/>
              </w:rPr>
              <w:t>˗</w:t>
            </w:r>
          </w:p>
        </w:tc>
      </w:tr>
      <w:tr w:rsidR="004570CC" w14:paraId="0D1BCCA6" w14:textId="77777777" w:rsidTr="003767D8">
        <w:tc>
          <w:tcPr>
            <w:tcW w:w="704" w:type="dxa"/>
          </w:tcPr>
          <w:p w14:paraId="73C1C2BF" w14:textId="4ECA45E9" w:rsidR="004570CC" w:rsidRPr="004570CC" w:rsidRDefault="004570CC" w:rsidP="004570CC">
            <w:pPr>
              <w:spacing w:line="280" w:lineRule="exact"/>
              <w:jc w:val="both"/>
              <w:rPr>
                <w:rFonts w:eastAsia="Calibri"/>
                <w:b/>
                <w:iCs/>
              </w:rPr>
            </w:pPr>
            <w:r w:rsidRPr="004570CC">
              <w:rPr>
                <w:b/>
              </w:rPr>
              <w:t>3.</w:t>
            </w:r>
          </w:p>
        </w:tc>
        <w:tc>
          <w:tcPr>
            <w:tcW w:w="9781" w:type="dxa"/>
            <w:gridSpan w:val="3"/>
            <w:tcBorders>
              <w:top w:val="single" w:sz="4" w:space="0" w:color="000000"/>
              <w:left w:val="single" w:sz="4" w:space="0" w:color="000000"/>
              <w:bottom w:val="single" w:sz="4" w:space="0" w:color="000000"/>
            </w:tcBorders>
          </w:tcPr>
          <w:p w14:paraId="0F56B99F" w14:textId="0E328BBD" w:rsidR="004570CC" w:rsidRPr="004570CC" w:rsidRDefault="004570CC" w:rsidP="00301D6D">
            <w:pPr>
              <w:spacing w:line="280" w:lineRule="exact"/>
              <w:jc w:val="both"/>
              <w:rPr>
                <w:rFonts w:eastAsia="Calibri"/>
                <w:b/>
                <w:iCs/>
              </w:rPr>
            </w:pPr>
            <w:r>
              <w:rPr>
                <w:rFonts w:eastAsia="Calibri"/>
                <w:b/>
                <w:iCs/>
              </w:rPr>
              <w:t>K</w:t>
            </w:r>
            <w:r w:rsidRPr="004570CC">
              <w:rPr>
                <w:rFonts w:eastAsia="Calibri"/>
                <w:b/>
                <w:iCs/>
              </w:rPr>
              <w:t>it</w:t>
            </w:r>
            <w:r w:rsidR="00301D6D">
              <w:rPr>
                <w:rFonts w:eastAsia="Calibri"/>
                <w:b/>
                <w:iCs/>
              </w:rPr>
              <w:t>ų</w:t>
            </w:r>
            <w:r w:rsidRPr="004570CC">
              <w:rPr>
                <w:rFonts w:eastAsia="Calibri"/>
                <w:b/>
                <w:iCs/>
              </w:rPr>
              <w:t xml:space="preserve"> reikalavim</w:t>
            </w:r>
            <w:r w:rsidR="00301D6D">
              <w:rPr>
                <w:rFonts w:eastAsia="Calibri"/>
                <w:b/>
                <w:iCs/>
              </w:rPr>
              <w:t>ų</w:t>
            </w:r>
            <w:r w:rsidRPr="004570CC">
              <w:rPr>
                <w:rFonts w:eastAsia="Calibri"/>
                <w:b/>
                <w:iCs/>
              </w:rPr>
              <w:t xml:space="preserve"> taikym</w:t>
            </w:r>
            <w:r>
              <w:rPr>
                <w:rFonts w:eastAsia="Calibri"/>
                <w:b/>
                <w:iCs/>
              </w:rPr>
              <w:t>as:</w:t>
            </w:r>
          </w:p>
        </w:tc>
      </w:tr>
      <w:tr w:rsidR="004570CC" w14:paraId="00F95080" w14:textId="77777777" w:rsidTr="000A2E14">
        <w:tc>
          <w:tcPr>
            <w:tcW w:w="704" w:type="dxa"/>
          </w:tcPr>
          <w:p w14:paraId="59A70FA6" w14:textId="1FE5C965" w:rsidR="004570CC" w:rsidRDefault="009860D6" w:rsidP="001D52D3">
            <w:pPr>
              <w:spacing w:line="280" w:lineRule="exact"/>
              <w:jc w:val="both"/>
              <w:rPr>
                <w:rFonts w:eastAsia="Calibri"/>
                <w:iCs/>
              </w:rPr>
            </w:pPr>
            <w:r>
              <w:rPr>
                <w:rFonts w:eastAsia="Calibri"/>
                <w:iCs/>
              </w:rPr>
              <w:t>3.1.</w:t>
            </w:r>
          </w:p>
        </w:tc>
        <w:tc>
          <w:tcPr>
            <w:tcW w:w="3827" w:type="dxa"/>
            <w:tcBorders>
              <w:top w:val="single" w:sz="4" w:space="0" w:color="000000"/>
              <w:left w:val="single" w:sz="4" w:space="0" w:color="000000"/>
              <w:bottom w:val="single" w:sz="4" w:space="0" w:color="000000"/>
              <w:right w:val="single" w:sz="4" w:space="0" w:color="000000"/>
            </w:tcBorders>
          </w:tcPr>
          <w:p w14:paraId="79103156" w14:textId="7D7F83FE" w:rsidR="004570CC" w:rsidRDefault="001B1B9D" w:rsidP="001D52D3">
            <w:pPr>
              <w:spacing w:line="280" w:lineRule="exact"/>
              <w:jc w:val="both"/>
              <w:rPr>
                <w:rFonts w:eastAsia="Calibri"/>
                <w:b/>
                <w:bCs/>
              </w:rPr>
            </w:pPr>
            <w:r>
              <w:t>Tiekėjo informacinių technologijų paslaugų valdymo sistema turi atitikti ISO/IEC 20000-1:2018 standarto arba lygiaverčio informacinių technologijų paslaugų valdymo standarto reikalavimus, taikomus įrangos diegimo, integravimo ir priežiūros paslaugoms.</w:t>
            </w:r>
          </w:p>
        </w:tc>
        <w:tc>
          <w:tcPr>
            <w:tcW w:w="3828" w:type="dxa"/>
            <w:tcBorders>
              <w:top w:val="single" w:sz="4" w:space="0" w:color="000000"/>
              <w:left w:val="single" w:sz="4" w:space="0" w:color="000000"/>
              <w:bottom w:val="single" w:sz="4" w:space="0" w:color="000000"/>
              <w:right w:val="single" w:sz="4" w:space="0" w:color="000000"/>
            </w:tcBorders>
          </w:tcPr>
          <w:p w14:paraId="7D41AEDE" w14:textId="731C72ED" w:rsidR="004570CC" w:rsidRPr="001E7250" w:rsidRDefault="00B63150" w:rsidP="001D52D3">
            <w:pPr>
              <w:autoSpaceDE w:val="0"/>
              <w:autoSpaceDN w:val="0"/>
              <w:adjustRightInd w:val="0"/>
              <w:spacing w:line="280" w:lineRule="exact"/>
              <w:jc w:val="both"/>
              <w:rPr>
                <w:rFonts w:eastAsiaTheme="minorEastAsia"/>
                <w:color w:val="000000"/>
              </w:rPr>
            </w:pPr>
            <w:r>
              <w:t>Tiekėjas turi pateikti galiojančio ISO/IEC 20000-1:2018 sertifikato arba lygiaverčio sertifikato kopiją. Perkančioji organizacija taip pat priima kitus lygiaverčius informacinių technologijų paslaugų valdymo užtikrinimo įrodymus, pavyzdžiui, tiekėjo parengtus IT paslaugų valdymo procesų aprašymus ar kitus dokumentus, patvirtinančius atitiktį šiam reikalavimui.</w:t>
            </w:r>
          </w:p>
        </w:tc>
        <w:tc>
          <w:tcPr>
            <w:tcW w:w="2126" w:type="dxa"/>
            <w:tcBorders>
              <w:tr2bl w:val="nil"/>
            </w:tcBorders>
          </w:tcPr>
          <w:p w14:paraId="5BDE79F3" w14:textId="77777777" w:rsidR="004570CC" w:rsidRDefault="004570CC" w:rsidP="001D52D3">
            <w:pPr>
              <w:spacing w:line="280" w:lineRule="exact"/>
              <w:jc w:val="both"/>
              <w:rPr>
                <w:rFonts w:eastAsia="Calibri"/>
                <w:iCs/>
              </w:rPr>
            </w:pPr>
          </w:p>
        </w:tc>
      </w:tr>
    </w:tbl>
    <w:p w14:paraId="6E20395A" w14:textId="0AB5896A" w:rsidR="001D52D3" w:rsidRDefault="001D52D3" w:rsidP="001D52D3">
      <w:pPr>
        <w:tabs>
          <w:tab w:val="left" w:pos="709"/>
        </w:tabs>
        <w:spacing w:line="280" w:lineRule="exact"/>
        <w:ind w:firstLine="567"/>
        <w:rPr>
          <w:rFonts w:eastAsiaTheme="minorHAnsi"/>
        </w:rPr>
      </w:pPr>
    </w:p>
    <w:p w14:paraId="286D7DFB" w14:textId="552BD369" w:rsidR="000E185B" w:rsidRPr="001E7250" w:rsidRDefault="009812B5" w:rsidP="009812B5">
      <w:pPr>
        <w:pStyle w:val="Pagrindinistekstas"/>
        <w:ind w:left="142" w:right="275"/>
        <w:jc w:val="center"/>
        <w:rPr>
          <w:rFonts w:eastAsiaTheme="minorHAnsi"/>
        </w:rPr>
      </w:pPr>
      <w:r>
        <w:t>_____________________</w:t>
      </w:r>
    </w:p>
    <w:sectPr w:rsidR="000E185B" w:rsidRPr="001E7250" w:rsidSect="000A2E14">
      <w:footerReference w:type="first" r:id="rId10"/>
      <w:pgSz w:w="11906" w:h="16838"/>
      <w:pgMar w:top="1134" w:right="567"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1DD64" w14:textId="77777777" w:rsidR="003D3F5E" w:rsidRDefault="003D3F5E">
      <w:r>
        <w:separator/>
      </w:r>
    </w:p>
  </w:endnote>
  <w:endnote w:type="continuationSeparator" w:id="0">
    <w:p w14:paraId="155C3C9D" w14:textId="77777777" w:rsidR="003D3F5E" w:rsidRDefault="003D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A4B1D" w14:textId="77777777" w:rsidR="003D3F5E" w:rsidRDefault="003D3F5E">
      <w:r>
        <w:separator/>
      </w:r>
    </w:p>
  </w:footnote>
  <w:footnote w:type="continuationSeparator" w:id="0">
    <w:p w14:paraId="677F4EFF" w14:textId="77777777" w:rsidR="003D3F5E" w:rsidRDefault="003D3F5E">
      <w:r>
        <w:continuationSeparator/>
      </w:r>
    </w:p>
  </w:footnote>
  <w:footnote w:id="1">
    <w:p w14:paraId="4AFDFF2D" w14:textId="77777777" w:rsidR="001D52D3" w:rsidRDefault="001D52D3" w:rsidP="000C5F96">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D333C9D" w14:textId="77777777" w:rsidR="001D52D3" w:rsidRDefault="001D52D3" w:rsidP="000C5F9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5"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1"/>
  </w:num>
  <w:num w:numId="7">
    <w:abstractNumId w:val="6"/>
  </w:num>
  <w:num w:numId="8">
    <w:abstractNumId w:val="7"/>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76AC3"/>
    <w:rsid w:val="000A2E14"/>
    <w:rsid w:val="000D6831"/>
    <w:rsid w:val="000E0E3D"/>
    <w:rsid w:val="000E0FCA"/>
    <w:rsid w:val="000E185B"/>
    <w:rsid w:val="00110596"/>
    <w:rsid w:val="001361F6"/>
    <w:rsid w:val="0018449D"/>
    <w:rsid w:val="00190229"/>
    <w:rsid w:val="001953FA"/>
    <w:rsid w:val="001A1752"/>
    <w:rsid w:val="001B1B9D"/>
    <w:rsid w:val="001B4C2F"/>
    <w:rsid w:val="001D52D3"/>
    <w:rsid w:val="001E7250"/>
    <w:rsid w:val="001F527C"/>
    <w:rsid w:val="00216E2B"/>
    <w:rsid w:val="00221BDB"/>
    <w:rsid w:val="00301D6D"/>
    <w:rsid w:val="003314A4"/>
    <w:rsid w:val="003A2C34"/>
    <w:rsid w:val="003D3F5E"/>
    <w:rsid w:val="003F7788"/>
    <w:rsid w:val="00402130"/>
    <w:rsid w:val="00410081"/>
    <w:rsid w:val="004570CC"/>
    <w:rsid w:val="004854A3"/>
    <w:rsid w:val="00497120"/>
    <w:rsid w:val="004B3C85"/>
    <w:rsid w:val="004C48DA"/>
    <w:rsid w:val="004C6DE2"/>
    <w:rsid w:val="004F1316"/>
    <w:rsid w:val="004F1713"/>
    <w:rsid w:val="00510E84"/>
    <w:rsid w:val="005218E9"/>
    <w:rsid w:val="00530F97"/>
    <w:rsid w:val="00532A66"/>
    <w:rsid w:val="005451E7"/>
    <w:rsid w:val="00547E0B"/>
    <w:rsid w:val="005550F7"/>
    <w:rsid w:val="005E32B3"/>
    <w:rsid w:val="005F5836"/>
    <w:rsid w:val="00614347"/>
    <w:rsid w:val="006422D3"/>
    <w:rsid w:val="00693B45"/>
    <w:rsid w:val="006B5920"/>
    <w:rsid w:val="006E168A"/>
    <w:rsid w:val="0070395F"/>
    <w:rsid w:val="00730066"/>
    <w:rsid w:val="0074330E"/>
    <w:rsid w:val="00770C10"/>
    <w:rsid w:val="00784568"/>
    <w:rsid w:val="00785020"/>
    <w:rsid w:val="007B1CBE"/>
    <w:rsid w:val="007E4C99"/>
    <w:rsid w:val="007F2EFC"/>
    <w:rsid w:val="00861051"/>
    <w:rsid w:val="008906B4"/>
    <w:rsid w:val="008E33BF"/>
    <w:rsid w:val="00930997"/>
    <w:rsid w:val="009701DE"/>
    <w:rsid w:val="009812B5"/>
    <w:rsid w:val="009860D6"/>
    <w:rsid w:val="009C4B1B"/>
    <w:rsid w:val="009E138D"/>
    <w:rsid w:val="009E58D8"/>
    <w:rsid w:val="00A71E25"/>
    <w:rsid w:val="00A77D73"/>
    <w:rsid w:val="00AF15CA"/>
    <w:rsid w:val="00AF4915"/>
    <w:rsid w:val="00B24494"/>
    <w:rsid w:val="00B35547"/>
    <w:rsid w:val="00B6074E"/>
    <w:rsid w:val="00B63150"/>
    <w:rsid w:val="00B634BF"/>
    <w:rsid w:val="00B82C2D"/>
    <w:rsid w:val="00B96983"/>
    <w:rsid w:val="00BB02D7"/>
    <w:rsid w:val="00BF353D"/>
    <w:rsid w:val="00C06D8C"/>
    <w:rsid w:val="00CE1DFE"/>
    <w:rsid w:val="00CF3997"/>
    <w:rsid w:val="00D022A4"/>
    <w:rsid w:val="00D70E09"/>
    <w:rsid w:val="00D825F4"/>
    <w:rsid w:val="00DB6F6D"/>
    <w:rsid w:val="00DC11DE"/>
    <w:rsid w:val="00DE4CA3"/>
    <w:rsid w:val="00DF15CA"/>
    <w:rsid w:val="00E23E2A"/>
    <w:rsid w:val="00E57289"/>
    <w:rsid w:val="00E77F38"/>
    <w:rsid w:val="00F518F1"/>
    <w:rsid w:val="00F727EE"/>
    <w:rsid w:val="00F96F40"/>
    <w:rsid w:val="00FC1CD0"/>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9812B5"/>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9812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Props1.xml><?xml version="1.0" encoding="utf-8"?>
<ds:datastoreItem xmlns:ds="http://schemas.openxmlformats.org/officeDocument/2006/customXml" ds:itemID="{03E7AD0F-E5AE-4CD8-9FD7-ACFD9A5B1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3C5D-1D97-4013-A8E8-C393B1228789}">
  <ds:schemaRefs>
    <ds:schemaRef ds:uri="http://schemas.microsoft.com/sharepoint/v3/contenttype/forms"/>
  </ds:schemaRefs>
</ds:datastoreItem>
</file>

<file path=customXml/itemProps3.xml><?xml version="1.0" encoding="utf-8"?>
<ds:datastoreItem xmlns:ds="http://schemas.openxmlformats.org/officeDocument/2006/customXml" ds:itemID="{CF97CA55-6854-4CE5-A738-064DCDA57C22}">
  <ds:schemaRefs>
    <ds:schemaRef ds:uri="http://schemas.microsoft.com/office/2006/metadata/properties"/>
    <ds:schemaRef ds:uri="http://schemas.microsoft.com/office/infopath/2007/PartnerControls"/>
    <ds:schemaRef ds:uri="6127a108-0aef-499f-af6b-78ee1e74e71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2994</Words>
  <Characters>1707</Characters>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2026-04-02T11:41:00Z</dcterms:created>
  <dcterms:modified xsi:type="dcterms:W3CDTF">2026-04-20T13:13:00Z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